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43C" w:rsidRPr="00331017" w:rsidRDefault="0098443C" w:rsidP="0098443C">
      <w:pPr>
        <w:autoSpaceDE w:val="0"/>
        <w:autoSpaceDN w:val="0"/>
        <w:adjustRightInd w:val="0"/>
        <w:ind w:left="576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98443C" w:rsidRPr="00331017" w:rsidRDefault="0098443C" w:rsidP="0098443C">
      <w:pPr>
        <w:autoSpaceDE w:val="0"/>
        <w:autoSpaceDN w:val="0"/>
        <w:adjustRightInd w:val="0"/>
        <w:ind w:left="5760"/>
        <w:jc w:val="right"/>
        <w:outlineLvl w:val="0"/>
        <w:rPr>
          <w:sz w:val="24"/>
          <w:szCs w:val="24"/>
        </w:rPr>
      </w:pPr>
      <w:r w:rsidRPr="00331017">
        <w:rPr>
          <w:sz w:val="24"/>
          <w:szCs w:val="24"/>
        </w:rPr>
        <w:t>к порядку проведения</w:t>
      </w:r>
      <w:r>
        <w:rPr>
          <w:sz w:val="24"/>
          <w:szCs w:val="24"/>
        </w:rPr>
        <w:t xml:space="preserve"> мониторинга</w:t>
      </w:r>
    </w:p>
    <w:p w:rsidR="0098443C" w:rsidRPr="00331017" w:rsidRDefault="0098443C" w:rsidP="0098443C">
      <w:pPr>
        <w:autoSpaceDE w:val="0"/>
        <w:autoSpaceDN w:val="0"/>
        <w:adjustRightInd w:val="0"/>
        <w:ind w:left="5760"/>
        <w:jc w:val="right"/>
        <w:outlineLvl w:val="0"/>
        <w:rPr>
          <w:sz w:val="24"/>
          <w:szCs w:val="24"/>
        </w:rPr>
      </w:pPr>
      <w:r w:rsidRPr="00331017">
        <w:rPr>
          <w:sz w:val="24"/>
          <w:szCs w:val="24"/>
        </w:rPr>
        <w:t>качества</w:t>
      </w:r>
      <w:r>
        <w:rPr>
          <w:sz w:val="24"/>
          <w:szCs w:val="24"/>
        </w:rPr>
        <w:t xml:space="preserve"> финансового менеджмента</w:t>
      </w:r>
    </w:p>
    <w:p w:rsidR="0098443C" w:rsidRDefault="0098443C" w:rsidP="0098443C">
      <w:pPr>
        <w:autoSpaceDE w:val="0"/>
        <w:autoSpaceDN w:val="0"/>
        <w:adjustRightInd w:val="0"/>
        <w:ind w:left="576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главных распорядителей бюджетных средств,</w:t>
      </w:r>
    </w:p>
    <w:p w:rsidR="0098443C" w:rsidRDefault="0098443C" w:rsidP="0098443C">
      <w:pPr>
        <w:autoSpaceDE w:val="0"/>
        <w:autoSpaceDN w:val="0"/>
        <w:adjustRightInd w:val="0"/>
        <w:ind w:left="576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главных администраторов доходов бюджета,</w:t>
      </w:r>
    </w:p>
    <w:p w:rsidR="0098443C" w:rsidRDefault="0098443C" w:rsidP="0098443C">
      <w:pPr>
        <w:autoSpaceDE w:val="0"/>
        <w:autoSpaceDN w:val="0"/>
        <w:adjustRightInd w:val="0"/>
        <w:ind w:left="576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главных администраторов источников</w:t>
      </w:r>
    </w:p>
    <w:p w:rsidR="0098443C" w:rsidRDefault="0098443C" w:rsidP="0098443C">
      <w:pPr>
        <w:autoSpaceDE w:val="0"/>
        <w:autoSpaceDN w:val="0"/>
        <w:adjustRightInd w:val="0"/>
        <w:ind w:left="576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финансирования дефицита бюджета</w:t>
      </w:r>
    </w:p>
    <w:p w:rsidR="0098443C" w:rsidRPr="00331017" w:rsidRDefault="0098443C" w:rsidP="0098443C">
      <w:pPr>
        <w:autoSpaceDE w:val="0"/>
        <w:autoSpaceDN w:val="0"/>
        <w:adjustRightInd w:val="0"/>
        <w:ind w:left="576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 «Великолукский район»</w:t>
      </w:r>
    </w:p>
    <w:p w:rsidR="0098443C" w:rsidRDefault="0098443C" w:rsidP="0098443C">
      <w:pPr>
        <w:pStyle w:val="ConsPlusTitle"/>
        <w:jc w:val="right"/>
        <w:rPr>
          <w:sz w:val="28"/>
          <w:szCs w:val="28"/>
        </w:rPr>
      </w:pPr>
    </w:p>
    <w:p w:rsidR="0098443C" w:rsidRPr="00651C57" w:rsidRDefault="0098443C" w:rsidP="0098443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51C57">
        <w:rPr>
          <w:rFonts w:ascii="Times New Roman" w:hAnsi="Times New Roman" w:cs="Times New Roman"/>
          <w:sz w:val="28"/>
          <w:szCs w:val="28"/>
        </w:rPr>
        <w:t>Отчет</w:t>
      </w:r>
    </w:p>
    <w:p w:rsidR="0098443C" w:rsidRPr="00651C57" w:rsidRDefault="0098443C" w:rsidP="0098443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51C57">
        <w:rPr>
          <w:b/>
          <w:sz w:val="28"/>
          <w:szCs w:val="28"/>
        </w:rPr>
        <w:t xml:space="preserve">о результатах </w:t>
      </w:r>
      <w:proofErr w:type="gramStart"/>
      <w:r w:rsidRPr="00651C57">
        <w:rPr>
          <w:b/>
          <w:sz w:val="28"/>
          <w:szCs w:val="28"/>
        </w:rPr>
        <w:t>проведения мониторинга качества финансового менеджмента главных распорядителей бюджетных</w:t>
      </w:r>
      <w:proofErr w:type="gramEnd"/>
      <w:r w:rsidRPr="00651C57">
        <w:rPr>
          <w:b/>
          <w:sz w:val="28"/>
          <w:szCs w:val="28"/>
        </w:rPr>
        <w:t xml:space="preserve"> средств, главных администраторов доходов бюджета, главных администраторов источников финансирования дефицита бюджета муниципального образования «Великолукский район» </w:t>
      </w:r>
    </w:p>
    <w:p w:rsidR="0098443C" w:rsidRDefault="0098443C" w:rsidP="0098443C">
      <w:pPr>
        <w:pStyle w:val="1"/>
        <w:shd w:val="clear" w:color="auto" w:fill="FFFFFF"/>
        <w:spacing w:line="312" w:lineRule="atLeast"/>
        <w:jc w:val="center"/>
        <w:rPr>
          <w:rFonts w:ascii="Times New Roman" w:hAnsi="Times New Roman" w:cs="Times New Roman"/>
          <w:b/>
        </w:rPr>
      </w:pPr>
      <w:r w:rsidRPr="00651C57">
        <w:rPr>
          <w:rFonts w:ascii="Times New Roman" w:hAnsi="Times New Roman" w:cs="Times New Roman"/>
          <w:b/>
        </w:rPr>
        <w:t>по состоянию на  «</w:t>
      </w:r>
      <w:r>
        <w:rPr>
          <w:rFonts w:ascii="Times New Roman" w:hAnsi="Times New Roman" w:cs="Times New Roman"/>
          <w:b/>
        </w:rPr>
        <w:t>01</w:t>
      </w:r>
      <w:r w:rsidRPr="00651C57">
        <w:rPr>
          <w:rFonts w:ascii="Times New Roman" w:hAnsi="Times New Roman" w:cs="Times New Roman"/>
          <w:b/>
        </w:rPr>
        <w:t xml:space="preserve">» </w:t>
      </w:r>
      <w:r>
        <w:rPr>
          <w:rFonts w:ascii="Times New Roman" w:hAnsi="Times New Roman" w:cs="Times New Roman"/>
          <w:b/>
        </w:rPr>
        <w:t>января</w:t>
      </w:r>
      <w:r w:rsidRPr="00651C57">
        <w:rPr>
          <w:rFonts w:ascii="Times New Roman" w:hAnsi="Times New Roman" w:cs="Times New Roman"/>
          <w:b/>
        </w:rPr>
        <w:t xml:space="preserve"> 20</w:t>
      </w:r>
      <w:r>
        <w:rPr>
          <w:rFonts w:ascii="Times New Roman" w:hAnsi="Times New Roman" w:cs="Times New Roman"/>
          <w:b/>
        </w:rPr>
        <w:t>25</w:t>
      </w:r>
      <w:r w:rsidRPr="00651C57">
        <w:rPr>
          <w:rFonts w:ascii="Times New Roman" w:hAnsi="Times New Roman" w:cs="Times New Roman"/>
          <w:b/>
        </w:rPr>
        <w:t xml:space="preserve"> года</w:t>
      </w:r>
    </w:p>
    <w:p w:rsidR="00240696" w:rsidRPr="00651C57" w:rsidRDefault="00240696" w:rsidP="0098443C">
      <w:pPr>
        <w:pStyle w:val="1"/>
        <w:shd w:val="clear" w:color="auto" w:fill="FFFFFF"/>
        <w:spacing w:line="312" w:lineRule="atLeast"/>
        <w:jc w:val="center"/>
        <w:rPr>
          <w:rFonts w:ascii="Times New Roman" w:hAnsi="Times New Roman" w:cs="Times New Roman"/>
          <w:b/>
        </w:rPr>
      </w:pPr>
    </w:p>
    <w:tbl>
      <w:tblPr>
        <w:tblW w:w="1466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1803"/>
        <w:gridCol w:w="1800"/>
        <w:gridCol w:w="1596"/>
        <w:gridCol w:w="1368"/>
        <w:gridCol w:w="1260"/>
        <w:gridCol w:w="1260"/>
        <w:gridCol w:w="1440"/>
        <w:gridCol w:w="1260"/>
      </w:tblGrid>
      <w:tr w:rsidR="0098443C" w:rsidTr="00F43C05">
        <w:trPr>
          <w:trHeight w:val="600"/>
        </w:trPr>
        <w:tc>
          <w:tcPr>
            <w:tcW w:w="2880" w:type="dxa"/>
            <w:vMerge w:val="restart"/>
          </w:tcPr>
          <w:p w:rsidR="0098443C" w:rsidRPr="00455A76" w:rsidRDefault="0098443C" w:rsidP="00F43C05">
            <w:pPr>
              <w:jc w:val="center"/>
            </w:pPr>
            <w:r w:rsidRPr="00455A76">
              <w:t>Наименование объекта мониторинга</w:t>
            </w:r>
          </w:p>
          <w:p w:rsidR="0098443C" w:rsidRDefault="0098443C" w:rsidP="00F43C05">
            <w:pPr>
              <w:jc w:val="center"/>
            </w:pPr>
            <w:r w:rsidRPr="00455A76">
              <w:t>(глава по БК)</w:t>
            </w:r>
          </w:p>
        </w:tc>
        <w:tc>
          <w:tcPr>
            <w:tcW w:w="1803" w:type="dxa"/>
            <w:vMerge w:val="restart"/>
          </w:tcPr>
          <w:p w:rsidR="0098443C" w:rsidRPr="00383749" w:rsidRDefault="0098443C" w:rsidP="00F43C05">
            <w:pPr>
              <w:jc w:val="center"/>
            </w:pPr>
            <w:r w:rsidRPr="00383749">
              <w:t>Итоговая оценка (Е)</w:t>
            </w:r>
          </w:p>
          <w:p w:rsidR="0098443C" w:rsidRPr="00383749" w:rsidRDefault="0098443C" w:rsidP="00F43C05">
            <w:pPr>
              <w:jc w:val="center"/>
            </w:pPr>
            <w:r w:rsidRPr="00383749">
              <w:t>(в баллах)</w:t>
            </w:r>
          </w:p>
        </w:tc>
        <w:tc>
          <w:tcPr>
            <w:tcW w:w="1800" w:type="dxa"/>
            <w:vMerge w:val="restart"/>
            <w:shd w:val="clear" w:color="auto" w:fill="FFFFFF"/>
          </w:tcPr>
          <w:p w:rsidR="0098443C" w:rsidRPr="00383749" w:rsidRDefault="0098443C" w:rsidP="00F43C05">
            <w:pPr>
              <w:jc w:val="center"/>
            </w:pPr>
            <w:r w:rsidRPr="00383749">
              <w:t>Рейтинг качества финансового менеджмента (R)</w:t>
            </w:r>
          </w:p>
        </w:tc>
        <w:tc>
          <w:tcPr>
            <w:tcW w:w="1596" w:type="dxa"/>
            <w:vMerge w:val="restart"/>
            <w:shd w:val="clear" w:color="auto" w:fill="FFFFFF"/>
          </w:tcPr>
          <w:p w:rsidR="0098443C" w:rsidRPr="00383749" w:rsidRDefault="0098443C" w:rsidP="00F43C05">
            <w:pPr>
              <w:jc w:val="center"/>
            </w:pPr>
            <w:r w:rsidRPr="00383749">
              <w:t>% отклонения итоговой оценки от целевых значений показателей качества финансового менеджмента</w:t>
            </w:r>
          </w:p>
        </w:tc>
        <w:tc>
          <w:tcPr>
            <w:tcW w:w="6588" w:type="dxa"/>
            <w:gridSpan w:val="5"/>
          </w:tcPr>
          <w:p w:rsidR="0098443C" w:rsidRPr="00383749" w:rsidRDefault="0098443C" w:rsidP="00F43C05">
            <w:pPr>
              <w:jc w:val="center"/>
            </w:pPr>
            <w:r w:rsidRPr="00383749">
              <w:t>Оценки по группам показателей качества финансового менеджмента</w:t>
            </w:r>
          </w:p>
        </w:tc>
      </w:tr>
      <w:tr w:rsidR="0098443C" w:rsidTr="00F43C05">
        <w:trPr>
          <w:trHeight w:val="2160"/>
        </w:trPr>
        <w:tc>
          <w:tcPr>
            <w:tcW w:w="2880" w:type="dxa"/>
            <w:vMerge/>
          </w:tcPr>
          <w:p w:rsidR="0098443C" w:rsidRPr="00455A76" w:rsidRDefault="0098443C" w:rsidP="00F43C05">
            <w:pPr>
              <w:jc w:val="center"/>
            </w:pPr>
          </w:p>
        </w:tc>
        <w:tc>
          <w:tcPr>
            <w:tcW w:w="1803" w:type="dxa"/>
            <w:vMerge/>
          </w:tcPr>
          <w:p w:rsidR="0098443C" w:rsidRPr="00383749" w:rsidRDefault="0098443C" w:rsidP="00F43C05">
            <w:pPr>
              <w:jc w:val="center"/>
            </w:pPr>
          </w:p>
        </w:tc>
        <w:tc>
          <w:tcPr>
            <w:tcW w:w="1800" w:type="dxa"/>
            <w:vMerge/>
            <w:shd w:val="clear" w:color="auto" w:fill="FFFFFF"/>
          </w:tcPr>
          <w:p w:rsidR="0098443C" w:rsidRPr="00383749" w:rsidRDefault="0098443C" w:rsidP="00F43C05">
            <w:pPr>
              <w:jc w:val="center"/>
            </w:pPr>
          </w:p>
        </w:tc>
        <w:tc>
          <w:tcPr>
            <w:tcW w:w="1596" w:type="dxa"/>
            <w:vMerge/>
            <w:shd w:val="clear" w:color="auto" w:fill="FFFFFF"/>
          </w:tcPr>
          <w:p w:rsidR="0098443C" w:rsidRPr="00383749" w:rsidRDefault="0098443C" w:rsidP="00F43C05">
            <w:pPr>
              <w:jc w:val="center"/>
            </w:pPr>
          </w:p>
        </w:tc>
        <w:tc>
          <w:tcPr>
            <w:tcW w:w="1368" w:type="dxa"/>
          </w:tcPr>
          <w:p w:rsidR="0098443C" w:rsidRPr="00383749" w:rsidRDefault="0098443C" w:rsidP="00F43C05">
            <w:pPr>
              <w:jc w:val="center"/>
            </w:pPr>
            <w:r w:rsidRPr="00383749">
              <w:t>управление расходами бюджета</w:t>
            </w:r>
          </w:p>
        </w:tc>
        <w:tc>
          <w:tcPr>
            <w:tcW w:w="1260" w:type="dxa"/>
          </w:tcPr>
          <w:p w:rsidR="0098443C" w:rsidRPr="00383749" w:rsidRDefault="0098443C" w:rsidP="00F43C05">
            <w:pPr>
              <w:jc w:val="center"/>
            </w:pPr>
            <w:r w:rsidRPr="00383749">
              <w:t>управление доходами бюджета</w:t>
            </w:r>
          </w:p>
        </w:tc>
        <w:tc>
          <w:tcPr>
            <w:tcW w:w="1260" w:type="dxa"/>
          </w:tcPr>
          <w:p w:rsidR="0098443C" w:rsidRPr="00383749" w:rsidRDefault="0098443C" w:rsidP="00F43C05">
            <w:pPr>
              <w:jc w:val="center"/>
            </w:pPr>
            <w:r>
              <w:t xml:space="preserve">бюджетный </w:t>
            </w:r>
            <w:r w:rsidRPr="00383749">
              <w:t>учет и</w:t>
            </w:r>
            <w:r>
              <w:t xml:space="preserve"> составление бюджетной отчетности</w:t>
            </w:r>
          </w:p>
        </w:tc>
        <w:tc>
          <w:tcPr>
            <w:tcW w:w="1440" w:type="dxa"/>
          </w:tcPr>
          <w:p w:rsidR="0098443C" w:rsidRPr="00383749" w:rsidRDefault="0098443C" w:rsidP="00F43C05">
            <w:pPr>
              <w:jc w:val="center"/>
            </w:pPr>
            <w:r w:rsidRPr="00383749">
              <w:t>управление активами</w:t>
            </w:r>
          </w:p>
        </w:tc>
        <w:tc>
          <w:tcPr>
            <w:tcW w:w="1260" w:type="dxa"/>
          </w:tcPr>
          <w:p w:rsidR="0098443C" w:rsidRPr="00383749" w:rsidRDefault="0098443C" w:rsidP="00F43C05">
            <w:pPr>
              <w:jc w:val="center"/>
            </w:pPr>
            <w:r>
              <w:t xml:space="preserve">осуществление </w:t>
            </w:r>
            <w:r w:rsidRPr="00383749">
              <w:t>закуп</w:t>
            </w:r>
            <w:r>
              <w:t>ки</w:t>
            </w:r>
            <w:r w:rsidRPr="00383749">
              <w:t xml:space="preserve"> товаров, работ и услуг</w:t>
            </w:r>
            <w:r>
              <w:t xml:space="preserve"> для обеспечения муниципальных нужд</w:t>
            </w:r>
          </w:p>
        </w:tc>
      </w:tr>
      <w:tr w:rsidR="0098443C" w:rsidTr="00265A52">
        <w:tc>
          <w:tcPr>
            <w:tcW w:w="2880" w:type="dxa"/>
          </w:tcPr>
          <w:p w:rsidR="0098443C" w:rsidRDefault="0098443C" w:rsidP="00F43C05">
            <w:r>
              <w:t>Администрация Великолукского района (094)</w:t>
            </w:r>
          </w:p>
        </w:tc>
        <w:tc>
          <w:tcPr>
            <w:tcW w:w="1803" w:type="dxa"/>
            <w:vAlign w:val="center"/>
          </w:tcPr>
          <w:p w:rsidR="0098443C" w:rsidRDefault="00240696" w:rsidP="00240696">
            <w:pPr>
              <w:jc w:val="center"/>
            </w:pPr>
            <w:r>
              <w:t>70</w:t>
            </w:r>
          </w:p>
        </w:tc>
        <w:tc>
          <w:tcPr>
            <w:tcW w:w="1800" w:type="dxa"/>
            <w:vAlign w:val="center"/>
          </w:tcPr>
          <w:p w:rsidR="0098443C" w:rsidRDefault="00240696" w:rsidP="00240696">
            <w:pPr>
              <w:jc w:val="center"/>
            </w:pPr>
            <w:r>
              <w:t>4</w:t>
            </w:r>
          </w:p>
        </w:tc>
        <w:tc>
          <w:tcPr>
            <w:tcW w:w="1596" w:type="dxa"/>
            <w:vAlign w:val="center"/>
          </w:tcPr>
          <w:p w:rsidR="0098443C" w:rsidRDefault="00240696" w:rsidP="00265A52">
            <w:pPr>
              <w:jc w:val="center"/>
            </w:pPr>
            <w:r>
              <w:t>30</w:t>
            </w:r>
          </w:p>
        </w:tc>
        <w:tc>
          <w:tcPr>
            <w:tcW w:w="1368" w:type="dxa"/>
            <w:vAlign w:val="center"/>
          </w:tcPr>
          <w:p w:rsidR="0098443C" w:rsidRDefault="0098443C" w:rsidP="00265A52">
            <w:pPr>
              <w:jc w:val="center"/>
            </w:pPr>
            <w:r>
              <w:t>4,7</w:t>
            </w:r>
          </w:p>
        </w:tc>
        <w:tc>
          <w:tcPr>
            <w:tcW w:w="1260" w:type="dxa"/>
            <w:vAlign w:val="center"/>
          </w:tcPr>
          <w:p w:rsidR="0098443C" w:rsidRDefault="0098443C" w:rsidP="00265A52">
            <w:pPr>
              <w:jc w:val="center"/>
            </w:pPr>
            <w:r>
              <w:t>0</w:t>
            </w:r>
          </w:p>
        </w:tc>
        <w:tc>
          <w:tcPr>
            <w:tcW w:w="1260" w:type="dxa"/>
            <w:vAlign w:val="center"/>
          </w:tcPr>
          <w:p w:rsidR="0098443C" w:rsidRDefault="0098443C" w:rsidP="00265A52">
            <w:pPr>
              <w:jc w:val="center"/>
            </w:pPr>
            <w:r>
              <w:t>3</w:t>
            </w:r>
          </w:p>
        </w:tc>
        <w:tc>
          <w:tcPr>
            <w:tcW w:w="1440" w:type="dxa"/>
            <w:vAlign w:val="center"/>
          </w:tcPr>
          <w:p w:rsidR="0098443C" w:rsidRDefault="0098443C" w:rsidP="00265A52">
            <w:pPr>
              <w:jc w:val="center"/>
            </w:pPr>
            <w:r>
              <w:t>2</w:t>
            </w:r>
          </w:p>
        </w:tc>
        <w:tc>
          <w:tcPr>
            <w:tcW w:w="1260" w:type="dxa"/>
            <w:vAlign w:val="center"/>
          </w:tcPr>
          <w:p w:rsidR="0098443C" w:rsidRDefault="0098443C" w:rsidP="00265A52">
            <w:pPr>
              <w:jc w:val="center"/>
            </w:pPr>
            <w:r>
              <w:t>1,6</w:t>
            </w:r>
          </w:p>
        </w:tc>
      </w:tr>
      <w:tr w:rsidR="0098443C" w:rsidTr="00265A52">
        <w:tc>
          <w:tcPr>
            <w:tcW w:w="2880" w:type="dxa"/>
          </w:tcPr>
          <w:p w:rsidR="0098443C" w:rsidRDefault="0098443C" w:rsidP="00F43C05">
            <w:r>
              <w:t>Финансовое Управление Администрации Великолукского района (872)</w:t>
            </w:r>
          </w:p>
        </w:tc>
        <w:tc>
          <w:tcPr>
            <w:tcW w:w="1803" w:type="dxa"/>
            <w:vAlign w:val="center"/>
          </w:tcPr>
          <w:p w:rsidR="0098443C" w:rsidRDefault="0051336F" w:rsidP="00240696">
            <w:pPr>
              <w:jc w:val="center"/>
            </w:pPr>
            <w:r>
              <w:t>82</w:t>
            </w:r>
          </w:p>
        </w:tc>
        <w:tc>
          <w:tcPr>
            <w:tcW w:w="1800" w:type="dxa"/>
            <w:vAlign w:val="center"/>
          </w:tcPr>
          <w:p w:rsidR="0098443C" w:rsidRDefault="00240696" w:rsidP="00240696">
            <w:pPr>
              <w:jc w:val="center"/>
            </w:pPr>
            <w:r>
              <w:t>1</w:t>
            </w:r>
          </w:p>
        </w:tc>
        <w:tc>
          <w:tcPr>
            <w:tcW w:w="1596" w:type="dxa"/>
            <w:vAlign w:val="center"/>
          </w:tcPr>
          <w:p w:rsidR="0098443C" w:rsidRDefault="0051336F" w:rsidP="00265A52">
            <w:pPr>
              <w:jc w:val="center"/>
            </w:pPr>
            <w:r>
              <w:t>18</w:t>
            </w:r>
          </w:p>
        </w:tc>
        <w:tc>
          <w:tcPr>
            <w:tcW w:w="1368" w:type="dxa"/>
            <w:vAlign w:val="center"/>
          </w:tcPr>
          <w:p w:rsidR="0098443C" w:rsidRDefault="0098443C" w:rsidP="00265A52">
            <w:pPr>
              <w:jc w:val="center"/>
            </w:pPr>
            <w:r>
              <w:t>5</w:t>
            </w:r>
          </w:p>
        </w:tc>
        <w:tc>
          <w:tcPr>
            <w:tcW w:w="1260" w:type="dxa"/>
            <w:vAlign w:val="center"/>
          </w:tcPr>
          <w:p w:rsidR="0098443C" w:rsidRDefault="0098443C" w:rsidP="00265A52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:rsidR="0098443C" w:rsidRDefault="0098443C" w:rsidP="00265A52">
            <w:pPr>
              <w:jc w:val="center"/>
            </w:pPr>
            <w:r>
              <w:t>3</w:t>
            </w:r>
          </w:p>
        </w:tc>
        <w:tc>
          <w:tcPr>
            <w:tcW w:w="1440" w:type="dxa"/>
            <w:vAlign w:val="center"/>
          </w:tcPr>
          <w:p w:rsidR="0098443C" w:rsidRDefault="0098443C" w:rsidP="00265A52">
            <w:pPr>
              <w:jc w:val="center"/>
            </w:pPr>
            <w:r>
              <w:t>2</w:t>
            </w:r>
          </w:p>
        </w:tc>
        <w:tc>
          <w:tcPr>
            <w:tcW w:w="1260" w:type="dxa"/>
            <w:vAlign w:val="center"/>
          </w:tcPr>
          <w:p w:rsidR="0098443C" w:rsidRDefault="0098443C" w:rsidP="00265A52">
            <w:pPr>
              <w:jc w:val="center"/>
            </w:pPr>
            <w:r>
              <w:t>1,8</w:t>
            </w:r>
          </w:p>
        </w:tc>
      </w:tr>
      <w:tr w:rsidR="0098443C" w:rsidTr="00265A52">
        <w:tc>
          <w:tcPr>
            <w:tcW w:w="2880" w:type="dxa"/>
          </w:tcPr>
          <w:p w:rsidR="0098443C" w:rsidRDefault="0098443C" w:rsidP="00F43C05">
            <w:r>
              <w:t>Собрание</w:t>
            </w:r>
          </w:p>
        </w:tc>
        <w:tc>
          <w:tcPr>
            <w:tcW w:w="1803" w:type="dxa"/>
            <w:vAlign w:val="center"/>
          </w:tcPr>
          <w:p w:rsidR="0098443C" w:rsidRDefault="00C8631C" w:rsidP="00240696">
            <w:pPr>
              <w:jc w:val="center"/>
            </w:pPr>
            <w:r>
              <w:t>77</w:t>
            </w:r>
          </w:p>
        </w:tc>
        <w:tc>
          <w:tcPr>
            <w:tcW w:w="1800" w:type="dxa"/>
            <w:vAlign w:val="center"/>
          </w:tcPr>
          <w:p w:rsidR="0098443C" w:rsidRDefault="00240696" w:rsidP="00240696">
            <w:pPr>
              <w:jc w:val="center"/>
            </w:pPr>
            <w:r>
              <w:t>2</w:t>
            </w:r>
          </w:p>
        </w:tc>
        <w:tc>
          <w:tcPr>
            <w:tcW w:w="1596" w:type="dxa"/>
            <w:vAlign w:val="center"/>
          </w:tcPr>
          <w:p w:rsidR="0098443C" w:rsidRDefault="00C8631C" w:rsidP="00265A52">
            <w:pPr>
              <w:jc w:val="center"/>
            </w:pPr>
            <w:r>
              <w:t>23</w:t>
            </w:r>
          </w:p>
        </w:tc>
        <w:tc>
          <w:tcPr>
            <w:tcW w:w="1368" w:type="dxa"/>
            <w:vAlign w:val="center"/>
          </w:tcPr>
          <w:p w:rsidR="0098443C" w:rsidRDefault="0098443C" w:rsidP="00265A52">
            <w:pPr>
              <w:jc w:val="center"/>
            </w:pPr>
            <w:r>
              <w:t>4</w:t>
            </w:r>
          </w:p>
        </w:tc>
        <w:tc>
          <w:tcPr>
            <w:tcW w:w="1260" w:type="dxa"/>
            <w:vAlign w:val="center"/>
          </w:tcPr>
          <w:p w:rsidR="0098443C" w:rsidRDefault="0098443C" w:rsidP="00265A52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:rsidR="0098443C" w:rsidRDefault="0098443C" w:rsidP="00265A52">
            <w:pPr>
              <w:jc w:val="center"/>
            </w:pPr>
            <w:r>
              <w:t>3</w:t>
            </w:r>
          </w:p>
        </w:tc>
        <w:tc>
          <w:tcPr>
            <w:tcW w:w="1440" w:type="dxa"/>
            <w:vAlign w:val="center"/>
          </w:tcPr>
          <w:p w:rsidR="0098443C" w:rsidRDefault="0098443C" w:rsidP="00265A52">
            <w:pPr>
              <w:jc w:val="center"/>
            </w:pPr>
            <w:r>
              <w:t>2</w:t>
            </w:r>
          </w:p>
        </w:tc>
        <w:tc>
          <w:tcPr>
            <w:tcW w:w="1260" w:type="dxa"/>
            <w:vAlign w:val="center"/>
          </w:tcPr>
          <w:p w:rsidR="0098443C" w:rsidRDefault="0098443C" w:rsidP="00265A52">
            <w:pPr>
              <w:jc w:val="center"/>
            </w:pPr>
            <w:r>
              <w:t>2</w:t>
            </w:r>
          </w:p>
        </w:tc>
      </w:tr>
      <w:tr w:rsidR="0098443C" w:rsidTr="00265A52">
        <w:tc>
          <w:tcPr>
            <w:tcW w:w="2880" w:type="dxa"/>
          </w:tcPr>
          <w:p w:rsidR="0098443C" w:rsidRDefault="0098443C" w:rsidP="00F43C05">
            <w:r>
              <w:t>КСУ</w:t>
            </w:r>
          </w:p>
        </w:tc>
        <w:tc>
          <w:tcPr>
            <w:tcW w:w="1803" w:type="dxa"/>
            <w:vAlign w:val="center"/>
          </w:tcPr>
          <w:p w:rsidR="0098443C" w:rsidRDefault="00C8631C" w:rsidP="00240696">
            <w:pPr>
              <w:jc w:val="center"/>
            </w:pPr>
            <w:r>
              <w:t>74</w:t>
            </w:r>
          </w:p>
        </w:tc>
        <w:tc>
          <w:tcPr>
            <w:tcW w:w="1800" w:type="dxa"/>
            <w:vAlign w:val="center"/>
          </w:tcPr>
          <w:p w:rsidR="0098443C" w:rsidRDefault="00240696" w:rsidP="00240696">
            <w:pPr>
              <w:jc w:val="center"/>
            </w:pPr>
            <w:r>
              <w:t>3</w:t>
            </w:r>
          </w:p>
        </w:tc>
        <w:tc>
          <w:tcPr>
            <w:tcW w:w="1596" w:type="dxa"/>
            <w:vAlign w:val="center"/>
          </w:tcPr>
          <w:p w:rsidR="0098443C" w:rsidRDefault="00C8631C" w:rsidP="00265A52">
            <w:pPr>
              <w:jc w:val="center"/>
            </w:pPr>
            <w:r>
              <w:t>26</w:t>
            </w:r>
          </w:p>
        </w:tc>
        <w:tc>
          <w:tcPr>
            <w:tcW w:w="1368" w:type="dxa"/>
            <w:vAlign w:val="center"/>
          </w:tcPr>
          <w:p w:rsidR="0098443C" w:rsidRDefault="0098443C" w:rsidP="00265A52">
            <w:pPr>
              <w:jc w:val="center"/>
            </w:pPr>
            <w:r>
              <w:t>3,7</w:t>
            </w:r>
          </w:p>
        </w:tc>
        <w:tc>
          <w:tcPr>
            <w:tcW w:w="1260" w:type="dxa"/>
            <w:vAlign w:val="center"/>
          </w:tcPr>
          <w:p w:rsidR="0098443C" w:rsidRDefault="0098443C" w:rsidP="00265A52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:rsidR="0098443C" w:rsidRDefault="0098443C" w:rsidP="00265A52">
            <w:pPr>
              <w:jc w:val="center"/>
            </w:pPr>
            <w:r>
              <w:t>3</w:t>
            </w:r>
          </w:p>
        </w:tc>
        <w:tc>
          <w:tcPr>
            <w:tcW w:w="1440" w:type="dxa"/>
            <w:vAlign w:val="center"/>
          </w:tcPr>
          <w:p w:rsidR="0098443C" w:rsidRDefault="0098443C" w:rsidP="00265A52">
            <w:pPr>
              <w:jc w:val="center"/>
            </w:pPr>
            <w:r>
              <w:t>2</w:t>
            </w:r>
          </w:p>
        </w:tc>
        <w:tc>
          <w:tcPr>
            <w:tcW w:w="1260" w:type="dxa"/>
            <w:vAlign w:val="center"/>
          </w:tcPr>
          <w:p w:rsidR="0098443C" w:rsidRDefault="0098443C" w:rsidP="00265A52">
            <w:pPr>
              <w:jc w:val="center"/>
            </w:pPr>
            <w:r>
              <w:t>2</w:t>
            </w:r>
          </w:p>
        </w:tc>
      </w:tr>
      <w:tr w:rsidR="0098443C" w:rsidTr="00265A52">
        <w:trPr>
          <w:trHeight w:val="603"/>
        </w:trPr>
        <w:tc>
          <w:tcPr>
            <w:tcW w:w="2880" w:type="dxa"/>
          </w:tcPr>
          <w:p w:rsidR="0098443C" w:rsidRPr="00BA727C" w:rsidRDefault="0098443C" w:rsidP="00F43C05">
            <w:r w:rsidRPr="00BA727C">
              <w:t>Средние значения (Е)</w:t>
            </w:r>
          </w:p>
          <w:p w:rsidR="0098443C" w:rsidRPr="00BA727C" w:rsidRDefault="0098443C" w:rsidP="00F43C05">
            <w:r w:rsidRPr="00BA727C">
              <w:t>(в баллах)</w:t>
            </w:r>
          </w:p>
        </w:tc>
        <w:tc>
          <w:tcPr>
            <w:tcW w:w="1803" w:type="dxa"/>
            <w:vAlign w:val="center"/>
          </w:tcPr>
          <w:p w:rsidR="0098443C" w:rsidRDefault="00240696" w:rsidP="00240696">
            <w:pPr>
              <w:jc w:val="center"/>
            </w:pPr>
            <w:r>
              <w:t>76</w:t>
            </w:r>
          </w:p>
        </w:tc>
        <w:tc>
          <w:tcPr>
            <w:tcW w:w="1800" w:type="dxa"/>
            <w:vAlign w:val="center"/>
          </w:tcPr>
          <w:p w:rsidR="0098443C" w:rsidRPr="00455A76" w:rsidRDefault="0098443C" w:rsidP="00240696">
            <w:pPr>
              <w:jc w:val="center"/>
              <w:rPr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596" w:type="dxa"/>
            <w:vMerge w:val="restart"/>
          </w:tcPr>
          <w:p w:rsidR="0098443C" w:rsidRPr="00455A76" w:rsidRDefault="0098443C" w:rsidP="00F43C05">
            <w:pPr>
              <w:jc w:val="center"/>
              <w:rPr>
                <w:sz w:val="23"/>
                <w:szCs w:val="23"/>
                <w:shd w:val="clear" w:color="auto" w:fill="FFFFFF"/>
              </w:rPr>
            </w:pPr>
          </w:p>
          <w:p w:rsidR="0098443C" w:rsidRPr="00455A76" w:rsidRDefault="0098443C" w:rsidP="00F43C05">
            <w:pPr>
              <w:jc w:val="center"/>
              <w:rPr>
                <w:shd w:val="clear" w:color="auto" w:fill="FFFFFF"/>
              </w:rPr>
            </w:pPr>
          </w:p>
          <w:p w:rsidR="0098443C" w:rsidRPr="00505699" w:rsidRDefault="0098443C" w:rsidP="00F43C05">
            <w:pPr>
              <w:jc w:val="center"/>
            </w:pPr>
            <w:proofErr w:type="spellStart"/>
            <w:r w:rsidRPr="00455A76">
              <w:rPr>
                <w:shd w:val="clear" w:color="auto" w:fill="FFFFFF"/>
              </w:rPr>
              <w:t>х</w:t>
            </w:r>
            <w:proofErr w:type="spellEnd"/>
          </w:p>
        </w:tc>
        <w:tc>
          <w:tcPr>
            <w:tcW w:w="1368" w:type="dxa"/>
            <w:vAlign w:val="center"/>
          </w:tcPr>
          <w:p w:rsidR="0098443C" w:rsidRDefault="00240696" w:rsidP="00265A52">
            <w:pPr>
              <w:jc w:val="center"/>
            </w:pPr>
            <w:r>
              <w:t>4,4</w:t>
            </w:r>
          </w:p>
        </w:tc>
        <w:tc>
          <w:tcPr>
            <w:tcW w:w="1260" w:type="dxa"/>
            <w:vAlign w:val="center"/>
          </w:tcPr>
          <w:p w:rsidR="0098443C" w:rsidRPr="00265A52" w:rsidRDefault="00240696" w:rsidP="00265A52">
            <w:pPr>
              <w:jc w:val="center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0,7</w:t>
            </w:r>
          </w:p>
        </w:tc>
        <w:tc>
          <w:tcPr>
            <w:tcW w:w="1260" w:type="dxa"/>
            <w:vAlign w:val="center"/>
          </w:tcPr>
          <w:p w:rsidR="0098443C" w:rsidRPr="00265A52" w:rsidRDefault="00240696" w:rsidP="00265A52">
            <w:pPr>
              <w:jc w:val="center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1440" w:type="dxa"/>
            <w:vAlign w:val="center"/>
          </w:tcPr>
          <w:p w:rsidR="0098443C" w:rsidRPr="00265A52" w:rsidRDefault="00240696" w:rsidP="00265A52">
            <w:pPr>
              <w:jc w:val="center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1260" w:type="dxa"/>
            <w:vAlign w:val="center"/>
          </w:tcPr>
          <w:p w:rsidR="0098443C" w:rsidRDefault="00240696" w:rsidP="00265A52">
            <w:pPr>
              <w:jc w:val="center"/>
            </w:pPr>
            <w:r>
              <w:t>1,8</w:t>
            </w:r>
          </w:p>
        </w:tc>
      </w:tr>
      <w:tr w:rsidR="0098443C" w:rsidTr="00265A52">
        <w:tc>
          <w:tcPr>
            <w:tcW w:w="2880" w:type="dxa"/>
          </w:tcPr>
          <w:p w:rsidR="0098443C" w:rsidRDefault="0098443C" w:rsidP="00F43C05">
            <w:r w:rsidRPr="00BA727C">
              <w:t xml:space="preserve">Целевые значения показателей качества финансового </w:t>
            </w:r>
            <w:r w:rsidRPr="00BA727C">
              <w:lastRenderedPageBreak/>
              <w:t xml:space="preserve">менеджмента </w:t>
            </w:r>
          </w:p>
          <w:p w:rsidR="0098443C" w:rsidRPr="00BA727C" w:rsidRDefault="0098443C" w:rsidP="00F43C05"/>
        </w:tc>
        <w:tc>
          <w:tcPr>
            <w:tcW w:w="1803" w:type="dxa"/>
            <w:vAlign w:val="center"/>
          </w:tcPr>
          <w:p w:rsidR="0098443C" w:rsidRDefault="0098443C" w:rsidP="00240696">
            <w:pPr>
              <w:jc w:val="center"/>
            </w:pPr>
            <w:r>
              <w:lastRenderedPageBreak/>
              <w:t>100</w:t>
            </w:r>
          </w:p>
        </w:tc>
        <w:tc>
          <w:tcPr>
            <w:tcW w:w="1800" w:type="dxa"/>
            <w:vAlign w:val="center"/>
          </w:tcPr>
          <w:p w:rsidR="0098443C" w:rsidRDefault="0098443C" w:rsidP="00240696">
            <w:pPr>
              <w:jc w:val="center"/>
            </w:pPr>
          </w:p>
        </w:tc>
        <w:tc>
          <w:tcPr>
            <w:tcW w:w="1596" w:type="dxa"/>
            <w:vMerge/>
          </w:tcPr>
          <w:p w:rsidR="0098443C" w:rsidRDefault="0098443C" w:rsidP="00F43C05"/>
        </w:tc>
        <w:tc>
          <w:tcPr>
            <w:tcW w:w="1368" w:type="dxa"/>
            <w:vAlign w:val="center"/>
          </w:tcPr>
          <w:p w:rsidR="0098443C" w:rsidRDefault="00240696" w:rsidP="00265A52">
            <w:pPr>
              <w:jc w:val="center"/>
            </w:pPr>
            <w:r>
              <w:t>50</w:t>
            </w:r>
          </w:p>
        </w:tc>
        <w:tc>
          <w:tcPr>
            <w:tcW w:w="1260" w:type="dxa"/>
            <w:vAlign w:val="center"/>
          </w:tcPr>
          <w:p w:rsidR="0098443C" w:rsidRDefault="00240696" w:rsidP="00265A52">
            <w:pPr>
              <w:jc w:val="center"/>
            </w:pPr>
            <w:r>
              <w:t>20</w:t>
            </w:r>
          </w:p>
        </w:tc>
        <w:tc>
          <w:tcPr>
            <w:tcW w:w="1260" w:type="dxa"/>
            <w:vAlign w:val="center"/>
          </w:tcPr>
          <w:p w:rsidR="0098443C" w:rsidRDefault="00240696" w:rsidP="00265A52">
            <w:pPr>
              <w:jc w:val="center"/>
            </w:pPr>
            <w:r>
              <w:t>10</w:t>
            </w:r>
          </w:p>
        </w:tc>
        <w:tc>
          <w:tcPr>
            <w:tcW w:w="1440" w:type="dxa"/>
            <w:vAlign w:val="center"/>
          </w:tcPr>
          <w:p w:rsidR="0098443C" w:rsidRDefault="00240696" w:rsidP="00265A52">
            <w:pPr>
              <w:jc w:val="center"/>
            </w:pPr>
            <w:r>
              <w:t>10</w:t>
            </w:r>
          </w:p>
        </w:tc>
        <w:tc>
          <w:tcPr>
            <w:tcW w:w="1260" w:type="dxa"/>
            <w:vAlign w:val="center"/>
          </w:tcPr>
          <w:p w:rsidR="0098443C" w:rsidRDefault="00240696" w:rsidP="00265A52">
            <w:pPr>
              <w:jc w:val="center"/>
            </w:pPr>
            <w:r>
              <w:t>10</w:t>
            </w:r>
          </w:p>
        </w:tc>
      </w:tr>
      <w:tr w:rsidR="0098443C" w:rsidTr="00240696">
        <w:tc>
          <w:tcPr>
            <w:tcW w:w="2880" w:type="dxa"/>
          </w:tcPr>
          <w:p w:rsidR="0098443C" w:rsidRPr="00610D4F" w:rsidRDefault="0098443C" w:rsidP="00F43C05">
            <w:r w:rsidRPr="00610D4F">
              <w:lastRenderedPageBreak/>
              <w:t>Средний индекс качества финансового менеджмента (</w:t>
            </w:r>
            <w:r w:rsidRPr="00610D4F">
              <w:rPr>
                <w:rFonts w:eastAsia="SimSun"/>
              </w:rPr>
              <w:t>I)</w:t>
            </w:r>
          </w:p>
        </w:tc>
        <w:tc>
          <w:tcPr>
            <w:tcW w:w="1803" w:type="dxa"/>
            <w:vAlign w:val="center"/>
          </w:tcPr>
          <w:p w:rsidR="0098443C" w:rsidRDefault="00553AFC" w:rsidP="00240696">
            <w:pPr>
              <w:jc w:val="center"/>
            </w:pPr>
            <w:r>
              <w:t>0,8</w:t>
            </w:r>
          </w:p>
        </w:tc>
        <w:tc>
          <w:tcPr>
            <w:tcW w:w="9984" w:type="dxa"/>
            <w:gridSpan w:val="7"/>
          </w:tcPr>
          <w:p w:rsidR="0098443C" w:rsidRDefault="0098443C" w:rsidP="00F43C05"/>
        </w:tc>
      </w:tr>
    </w:tbl>
    <w:p w:rsidR="0098443C" w:rsidRDefault="0098443C"/>
    <w:p w:rsidR="00240696" w:rsidRPr="004920FF" w:rsidRDefault="00240696" w:rsidP="00240696">
      <w:pPr>
        <w:autoSpaceDE w:val="0"/>
        <w:autoSpaceDN w:val="0"/>
        <w:adjustRightInd w:val="0"/>
        <w:ind w:firstLine="540"/>
        <w:jc w:val="both"/>
        <w:rPr>
          <w:rFonts w:eastAsia="SimSun"/>
          <w:lang w:eastAsia="zh-CN"/>
        </w:rPr>
      </w:pPr>
      <w:r w:rsidRPr="004920FF">
        <w:rPr>
          <w:rFonts w:eastAsia="SimSun"/>
          <w:lang w:eastAsia="zh-CN"/>
        </w:rPr>
        <w:t>Значения итоговой оценки качества финансового менеджмента ранжируются следующим образом:</w:t>
      </w:r>
    </w:p>
    <w:p w:rsidR="00240696" w:rsidRPr="004920FF" w:rsidRDefault="00240696" w:rsidP="00240696">
      <w:pPr>
        <w:autoSpaceDE w:val="0"/>
        <w:autoSpaceDN w:val="0"/>
        <w:adjustRightInd w:val="0"/>
        <w:spacing w:before="200"/>
        <w:ind w:firstLine="540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>- от 85</w:t>
      </w:r>
      <w:r w:rsidRPr="004920FF">
        <w:rPr>
          <w:rFonts w:eastAsia="SimSun"/>
          <w:lang w:eastAsia="zh-CN"/>
        </w:rPr>
        <w:t xml:space="preserve"> до 100 баллов </w:t>
      </w:r>
      <w:r>
        <w:rPr>
          <w:rFonts w:eastAsia="SimSun"/>
          <w:lang w:eastAsia="zh-CN"/>
        </w:rPr>
        <w:t>–</w:t>
      </w:r>
      <w:r w:rsidRPr="004920FF">
        <w:rPr>
          <w:rFonts w:eastAsia="SimSun"/>
          <w:lang w:eastAsia="zh-CN"/>
        </w:rPr>
        <w:t xml:space="preserve"> </w:t>
      </w:r>
      <w:r>
        <w:rPr>
          <w:rFonts w:eastAsia="SimSun"/>
          <w:lang w:eastAsia="zh-CN"/>
        </w:rPr>
        <w:t>«высокое»</w:t>
      </w:r>
      <w:r w:rsidRPr="004920FF">
        <w:rPr>
          <w:rFonts w:eastAsia="SimSun"/>
          <w:lang w:eastAsia="zh-CN"/>
        </w:rPr>
        <w:t>;</w:t>
      </w:r>
    </w:p>
    <w:p w:rsidR="00240696" w:rsidRPr="004920FF" w:rsidRDefault="00240696" w:rsidP="00240696">
      <w:pPr>
        <w:autoSpaceDE w:val="0"/>
        <w:autoSpaceDN w:val="0"/>
        <w:adjustRightInd w:val="0"/>
        <w:spacing w:before="200"/>
        <w:ind w:firstLine="540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>- от 65  до 85 баллов – «</w:t>
      </w:r>
      <w:r w:rsidRPr="004920FF">
        <w:rPr>
          <w:rFonts w:eastAsia="SimSun"/>
          <w:lang w:eastAsia="zh-CN"/>
        </w:rPr>
        <w:t>хорош</w:t>
      </w:r>
      <w:r>
        <w:rPr>
          <w:rFonts w:eastAsia="SimSun"/>
          <w:lang w:eastAsia="zh-CN"/>
        </w:rPr>
        <w:t>ее»</w:t>
      </w:r>
      <w:r w:rsidRPr="004920FF">
        <w:rPr>
          <w:rFonts w:eastAsia="SimSun"/>
          <w:lang w:eastAsia="zh-CN"/>
        </w:rPr>
        <w:t>;</w:t>
      </w:r>
    </w:p>
    <w:p w:rsidR="00240696" w:rsidRPr="004920FF" w:rsidRDefault="00240696" w:rsidP="00240696">
      <w:pPr>
        <w:autoSpaceDE w:val="0"/>
        <w:autoSpaceDN w:val="0"/>
        <w:adjustRightInd w:val="0"/>
        <w:spacing w:before="200"/>
        <w:ind w:firstLine="540"/>
        <w:jc w:val="both"/>
        <w:rPr>
          <w:rFonts w:eastAsia="SimSun"/>
          <w:lang w:eastAsia="zh-CN"/>
        </w:rPr>
      </w:pPr>
      <w:r w:rsidRPr="004920FF">
        <w:rPr>
          <w:rFonts w:eastAsia="SimSun"/>
          <w:lang w:eastAsia="zh-CN"/>
        </w:rPr>
        <w:t xml:space="preserve">- от </w:t>
      </w:r>
      <w:r>
        <w:rPr>
          <w:rFonts w:eastAsia="SimSun"/>
          <w:lang w:eastAsia="zh-CN"/>
        </w:rPr>
        <w:t>45</w:t>
      </w:r>
      <w:r w:rsidRPr="004920FF">
        <w:rPr>
          <w:rFonts w:eastAsia="SimSun"/>
          <w:lang w:eastAsia="zh-CN"/>
        </w:rPr>
        <w:t xml:space="preserve"> до </w:t>
      </w:r>
      <w:r>
        <w:rPr>
          <w:rFonts w:eastAsia="SimSun"/>
          <w:lang w:eastAsia="zh-CN"/>
        </w:rPr>
        <w:t>65</w:t>
      </w:r>
      <w:r w:rsidRPr="004920FF">
        <w:rPr>
          <w:rFonts w:eastAsia="SimSun"/>
          <w:lang w:eastAsia="zh-CN"/>
        </w:rPr>
        <w:t xml:space="preserve"> баллов </w:t>
      </w:r>
      <w:r>
        <w:rPr>
          <w:rFonts w:eastAsia="SimSun"/>
          <w:lang w:eastAsia="zh-CN"/>
        </w:rPr>
        <w:t>–</w:t>
      </w:r>
      <w:r w:rsidRPr="004920FF">
        <w:rPr>
          <w:rFonts w:eastAsia="SimSun"/>
          <w:lang w:eastAsia="zh-CN"/>
        </w:rPr>
        <w:t xml:space="preserve"> </w:t>
      </w:r>
      <w:r>
        <w:rPr>
          <w:rFonts w:eastAsia="SimSun"/>
          <w:lang w:eastAsia="zh-CN"/>
        </w:rPr>
        <w:t>«</w:t>
      </w:r>
      <w:r w:rsidRPr="004920FF">
        <w:rPr>
          <w:rFonts w:eastAsia="SimSun"/>
          <w:lang w:eastAsia="zh-CN"/>
        </w:rPr>
        <w:t>удовлетворительно</w:t>
      </w:r>
      <w:r>
        <w:rPr>
          <w:rFonts w:eastAsia="SimSun"/>
          <w:lang w:eastAsia="zh-CN"/>
        </w:rPr>
        <w:t>е»</w:t>
      </w:r>
      <w:r w:rsidRPr="004920FF">
        <w:rPr>
          <w:rFonts w:eastAsia="SimSun"/>
          <w:lang w:eastAsia="zh-CN"/>
        </w:rPr>
        <w:t>;</w:t>
      </w:r>
    </w:p>
    <w:p w:rsidR="00240696" w:rsidRPr="004920FF" w:rsidRDefault="00240696" w:rsidP="00240696">
      <w:pPr>
        <w:autoSpaceDE w:val="0"/>
        <w:autoSpaceDN w:val="0"/>
        <w:adjustRightInd w:val="0"/>
        <w:spacing w:before="200"/>
        <w:ind w:firstLine="540"/>
        <w:jc w:val="both"/>
        <w:rPr>
          <w:rFonts w:eastAsia="SimSun"/>
          <w:lang w:eastAsia="zh-CN"/>
        </w:rPr>
      </w:pPr>
      <w:r>
        <w:rPr>
          <w:shd w:val="clear" w:color="auto" w:fill="FFFFFF"/>
        </w:rPr>
        <w:t xml:space="preserve">- </w:t>
      </w:r>
      <w:r w:rsidRPr="004920FF">
        <w:rPr>
          <w:rFonts w:eastAsia="SimSun"/>
          <w:lang w:eastAsia="zh-CN"/>
        </w:rPr>
        <w:t xml:space="preserve"> от </w:t>
      </w:r>
      <w:r>
        <w:rPr>
          <w:rFonts w:eastAsia="SimSun"/>
          <w:lang w:eastAsia="zh-CN"/>
        </w:rPr>
        <w:t>35</w:t>
      </w:r>
      <w:r w:rsidRPr="004920FF">
        <w:rPr>
          <w:rFonts w:eastAsia="SimSun"/>
          <w:lang w:eastAsia="zh-CN"/>
        </w:rPr>
        <w:t xml:space="preserve"> до </w:t>
      </w:r>
      <w:r>
        <w:rPr>
          <w:rFonts w:eastAsia="SimSun"/>
          <w:lang w:eastAsia="zh-CN"/>
        </w:rPr>
        <w:t>45</w:t>
      </w:r>
      <w:r w:rsidRPr="004920FF">
        <w:rPr>
          <w:rFonts w:eastAsia="SimSun"/>
          <w:lang w:eastAsia="zh-CN"/>
        </w:rPr>
        <w:t xml:space="preserve"> баллов </w:t>
      </w:r>
      <w:r>
        <w:rPr>
          <w:rFonts w:eastAsia="SimSun"/>
          <w:lang w:eastAsia="zh-CN"/>
        </w:rPr>
        <w:t>–</w:t>
      </w:r>
      <w:r w:rsidRPr="004920FF">
        <w:rPr>
          <w:rFonts w:eastAsia="SimSun"/>
          <w:lang w:eastAsia="zh-CN"/>
        </w:rPr>
        <w:t xml:space="preserve"> </w:t>
      </w:r>
      <w:r>
        <w:rPr>
          <w:rFonts w:eastAsia="SimSun"/>
          <w:lang w:eastAsia="zh-CN"/>
        </w:rPr>
        <w:t>«не</w:t>
      </w:r>
      <w:r w:rsidRPr="004920FF">
        <w:rPr>
          <w:rFonts w:eastAsia="SimSun"/>
          <w:lang w:eastAsia="zh-CN"/>
        </w:rPr>
        <w:t>удовлетворительно</w:t>
      </w:r>
      <w:r>
        <w:rPr>
          <w:rFonts w:eastAsia="SimSun"/>
          <w:lang w:eastAsia="zh-CN"/>
        </w:rPr>
        <w:t>е».</w:t>
      </w:r>
    </w:p>
    <w:p w:rsidR="00240696" w:rsidRPr="004D48DE" w:rsidRDefault="00240696" w:rsidP="00240696">
      <w:pPr>
        <w:autoSpaceDE w:val="0"/>
        <w:autoSpaceDN w:val="0"/>
        <w:adjustRightInd w:val="0"/>
        <w:spacing w:before="200"/>
        <w:ind w:firstLine="540"/>
        <w:jc w:val="both"/>
      </w:pPr>
    </w:p>
    <w:p w:rsidR="00240696" w:rsidRDefault="00240696" w:rsidP="00240696">
      <w:pPr>
        <w:widowControl w:val="0"/>
        <w:autoSpaceDE w:val="0"/>
        <w:autoSpaceDN w:val="0"/>
        <w:adjustRightInd w:val="0"/>
        <w:jc w:val="both"/>
      </w:pPr>
      <w:bookmarkStart w:id="0" w:name="Par719"/>
      <w:bookmarkEnd w:id="0"/>
    </w:p>
    <w:p w:rsidR="00240696" w:rsidRDefault="00240696" w:rsidP="00240696">
      <w:pPr>
        <w:widowControl w:val="0"/>
        <w:autoSpaceDE w:val="0"/>
        <w:autoSpaceDN w:val="0"/>
        <w:adjustRightInd w:val="0"/>
      </w:pPr>
    </w:p>
    <w:p w:rsidR="00966F23" w:rsidRDefault="00966F23" w:rsidP="00240696">
      <w:pPr>
        <w:widowControl w:val="0"/>
        <w:autoSpaceDE w:val="0"/>
        <w:autoSpaceDN w:val="0"/>
        <w:adjustRightInd w:val="0"/>
        <w:ind w:firstLine="540"/>
        <w:jc w:val="both"/>
      </w:pPr>
      <w:r>
        <w:t>Заместитель Главы Администрации района –</w:t>
      </w:r>
    </w:p>
    <w:p w:rsidR="00966F23" w:rsidRDefault="00966F23" w:rsidP="00240696">
      <w:pPr>
        <w:widowControl w:val="0"/>
        <w:autoSpaceDE w:val="0"/>
        <w:autoSpaceDN w:val="0"/>
        <w:adjustRightInd w:val="0"/>
        <w:ind w:firstLine="540"/>
        <w:jc w:val="both"/>
      </w:pPr>
      <w:r>
        <w:t>начальник Финансового управления</w:t>
      </w:r>
    </w:p>
    <w:p w:rsidR="00240696" w:rsidRDefault="00966F23" w:rsidP="00240696">
      <w:pPr>
        <w:widowControl w:val="0"/>
        <w:autoSpaceDE w:val="0"/>
        <w:autoSpaceDN w:val="0"/>
        <w:adjustRightInd w:val="0"/>
        <w:ind w:firstLine="540"/>
        <w:jc w:val="both"/>
      </w:pPr>
      <w:r>
        <w:t>Администрации Великолукского района</w:t>
      </w:r>
      <w:r w:rsidR="00240696">
        <w:t xml:space="preserve">  ____________  </w:t>
      </w:r>
      <w:r>
        <w:t xml:space="preserve">      </w:t>
      </w:r>
      <w:proofErr w:type="spellStart"/>
      <w:r w:rsidRPr="00966F23">
        <w:rPr>
          <w:u w:val="single"/>
        </w:rPr>
        <w:t>Корнилаева</w:t>
      </w:r>
      <w:proofErr w:type="spellEnd"/>
      <w:r w:rsidRPr="00966F23">
        <w:rPr>
          <w:u w:val="single"/>
        </w:rPr>
        <w:t xml:space="preserve"> В.А.</w:t>
      </w:r>
    </w:p>
    <w:p w:rsidR="00240696" w:rsidRDefault="00240696" w:rsidP="00240696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                                                                        </w:t>
      </w:r>
      <w:r w:rsidR="00966F23">
        <w:t xml:space="preserve">   </w:t>
      </w:r>
      <w:r>
        <w:t xml:space="preserve"> (подпись)       (расшифровка подписи)</w:t>
      </w:r>
    </w:p>
    <w:p w:rsidR="00240696" w:rsidRDefault="00240696" w:rsidP="00240696">
      <w:pPr>
        <w:widowControl w:val="0"/>
        <w:autoSpaceDE w:val="0"/>
        <w:autoSpaceDN w:val="0"/>
        <w:adjustRightInd w:val="0"/>
        <w:ind w:firstLine="540"/>
        <w:jc w:val="both"/>
      </w:pPr>
    </w:p>
    <w:p w:rsidR="00240696" w:rsidRDefault="00240696" w:rsidP="00240696">
      <w:pPr>
        <w:widowControl w:val="0"/>
        <w:autoSpaceDE w:val="0"/>
        <w:autoSpaceDN w:val="0"/>
        <w:adjustRightInd w:val="0"/>
        <w:ind w:firstLine="540"/>
        <w:jc w:val="both"/>
      </w:pPr>
      <w:r>
        <w:t>Исполнитель</w:t>
      </w:r>
      <w:r w:rsidR="00966F23">
        <w:t>:</w:t>
      </w:r>
      <w:r>
        <w:t xml:space="preserve"> </w:t>
      </w:r>
      <w:r w:rsidR="00966F23">
        <w:t xml:space="preserve">      </w:t>
      </w:r>
      <w:r w:rsidR="00966F23">
        <w:rPr>
          <w:u w:val="single"/>
        </w:rPr>
        <w:t>Консультант</w:t>
      </w:r>
      <w:r>
        <w:t xml:space="preserve">  </w:t>
      </w:r>
      <w:r w:rsidR="00966F23">
        <w:t xml:space="preserve">   </w:t>
      </w:r>
      <w:r>
        <w:t xml:space="preserve">___________  </w:t>
      </w:r>
      <w:r w:rsidR="00966F23">
        <w:t xml:space="preserve">      </w:t>
      </w:r>
      <w:proofErr w:type="spellStart"/>
      <w:r w:rsidR="00966F23">
        <w:rPr>
          <w:u w:val="single"/>
        </w:rPr>
        <w:t>Преснякова</w:t>
      </w:r>
      <w:proofErr w:type="spellEnd"/>
      <w:r w:rsidR="00966F23">
        <w:rPr>
          <w:u w:val="single"/>
        </w:rPr>
        <w:t xml:space="preserve"> Ю.Н.</w:t>
      </w:r>
    </w:p>
    <w:p w:rsidR="00240696" w:rsidRDefault="00240696" w:rsidP="00240696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                              (должность)         (подпись)     (расшифровка подписи)</w:t>
      </w:r>
    </w:p>
    <w:p w:rsidR="00240696" w:rsidRDefault="00240696"/>
    <w:sectPr w:rsidR="00240696" w:rsidSect="0098443C">
      <w:pgSz w:w="16838" w:h="11906" w:orient="landscape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98443C"/>
    <w:rsid w:val="000022EA"/>
    <w:rsid w:val="000B6247"/>
    <w:rsid w:val="00240696"/>
    <w:rsid w:val="00265A52"/>
    <w:rsid w:val="004B36D8"/>
    <w:rsid w:val="0051336F"/>
    <w:rsid w:val="00553AFC"/>
    <w:rsid w:val="00966F23"/>
    <w:rsid w:val="0098443C"/>
    <w:rsid w:val="00C86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4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98443C"/>
    <w:pPr>
      <w:widowControl w:val="0"/>
      <w:autoSpaceDE w:val="0"/>
      <w:autoSpaceDN w:val="0"/>
      <w:ind w:left="134"/>
      <w:outlineLvl w:val="0"/>
    </w:pPr>
    <w:rPr>
      <w:rFonts w:ascii="Cambria" w:hAnsi="Cambria" w:cs="Cambria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443C"/>
    <w:rPr>
      <w:rFonts w:ascii="Cambria" w:eastAsia="Times New Roman" w:hAnsi="Cambria" w:cs="Cambria"/>
      <w:sz w:val="28"/>
      <w:szCs w:val="28"/>
    </w:rPr>
  </w:style>
  <w:style w:type="paragraph" w:customStyle="1" w:styleId="ConsPlusTitle">
    <w:name w:val="ConsPlusTitle"/>
    <w:rsid w:val="009844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a3">
    <w:name w:val="Знак Знак Знак Знак Знак Знак Знак"/>
    <w:basedOn w:val="a"/>
    <w:rsid w:val="0098443C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966F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6F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2025-08-21T08:38:00Z</cp:lastPrinted>
  <dcterms:created xsi:type="dcterms:W3CDTF">2025-08-19T13:10:00Z</dcterms:created>
  <dcterms:modified xsi:type="dcterms:W3CDTF">2025-08-21T08:39:00Z</dcterms:modified>
</cp:coreProperties>
</file>